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✅ Homeschooling Success Checklist</w:t>
      </w:r>
    </w:p>
    <w:p>
      <w:r>
        <w:t>Use this checklist to stay on track and build strong habits in your homeschooling journey.</w:t>
      </w:r>
    </w:p>
    <w:p>
      <w:pPr>
        <w:pStyle w:val="ListBullet"/>
      </w:pPr>
      <w:r>
        <w:t>☐ Set clear academic goals for each semester and year.</w:t>
      </w:r>
    </w:p>
    <w:p>
      <w:pPr>
        <w:pStyle w:val="ListBullet"/>
      </w:pPr>
      <w:r>
        <w:t>☐ Choose a curriculum that fits your child’s needs and interests.</w:t>
      </w:r>
    </w:p>
    <w:p>
      <w:pPr>
        <w:pStyle w:val="ListBullet"/>
      </w:pPr>
      <w:r>
        <w:t>☐ Establish a daily and weekly routine (with flexibility for life).</w:t>
      </w:r>
    </w:p>
    <w:p>
      <w:pPr>
        <w:pStyle w:val="ListBullet"/>
      </w:pPr>
      <w:r>
        <w:t>☐ Stay informed on your state’s homeschooling laws and submit required paperwork.</w:t>
      </w:r>
    </w:p>
    <w:p>
      <w:pPr>
        <w:pStyle w:val="ListBullet"/>
      </w:pPr>
      <w:r>
        <w:t>☐ Schedule regular social activities (co-ops, clubs, field trips).</w:t>
      </w:r>
    </w:p>
    <w:p>
      <w:pPr>
        <w:pStyle w:val="ListBullet"/>
      </w:pPr>
      <w:r>
        <w:t>☐ Create a designated, distraction-free learning space.</w:t>
      </w:r>
    </w:p>
    <w:p>
      <w:pPr>
        <w:pStyle w:val="ListBullet"/>
      </w:pPr>
      <w:r>
        <w:t>☐ Track progress and adjust your plan monthly or quarterly.</w:t>
      </w:r>
    </w:p>
    <w:p>
      <w:pPr>
        <w:pStyle w:val="ListBullet"/>
      </w:pPr>
      <w:r>
        <w:t>☐ Include breaks and physical activity throughout the day.</w:t>
      </w:r>
    </w:p>
    <w:p>
      <w:pPr>
        <w:pStyle w:val="ListBullet"/>
      </w:pPr>
      <w:r>
        <w:t>☐ Set aside time for your own rest and personal growth.</w:t>
      </w:r>
    </w:p>
    <w:p>
      <w:pPr>
        <w:pStyle w:val="ListBullet"/>
      </w:pPr>
      <w:r>
        <w:t>☐ Celebrate milestones—both big and small—to stay motivated.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